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DD" w:rsidRPr="00A350AD" w:rsidRDefault="00B15B67" w:rsidP="00B737DD">
      <w:pPr>
        <w:pStyle w:val="Standard"/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pl-PL"/>
        </w:rPr>
        <w:drawing>
          <wp:inline distT="0" distB="0" distL="0" distR="0">
            <wp:extent cx="4082400" cy="2296800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tyści_Misteria Paschalia 2023_graf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00" cy="22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170" w:rsidRPr="00B737DD" w:rsidRDefault="00B737DD" w:rsidP="00B737DD">
      <w:pPr>
        <w:pStyle w:val="Standard"/>
        <w:spacing w:after="160" w:line="259" w:lineRule="auto"/>
        <w:ind w:firstLine="510"/>
        <w:jc w:val="center"/>
        <w:rPr>
          <w:rFonts w:asciiTheme="minorHAnsi" w:hAnsiTheme="minorHAnsi" w:cstheme="minorHAnsi"/>
          <w:b/>
          <w:bCs/>
          <w:sz w:val="28"/>
          <w:szCs w:val="22"/>
          <w:lang w:val="pl-PL"/>
        </w:rPr>
      </w:pPr>
      <w:bookmarkStart w:id="0" w:name="_Hlk128989531"/>
      <w:r w:rsidRPr="00B737DD">
        <w:rPr>
          <w:rFonts w:asciiTheme="minorHAnsi" w:hAnsiTheme="minorHAnsi" w:cstheme="minorHAnsi"/>
          <w:b/>
          <w:bCs/>
          <w:sz w:val="28"/>
          <w:szCs w:val="22"/>
          <w:lang w:val="pl-PL"/>
        </w:rPr>
        <w:t xml:space="preserve">Poznaj artystów 20. </w:t>
      </w:r>
      <w:r>
        <w:rPr>
          <w:rFonts w:asciiTheme="minorHAnsi" w:hAnsiTheme="minorHAnsi" w:cstheme="minorHAnsi"/>
          <w:b/>
          <w:bCs/>
          <w:sz w:val="28"/>
          <w:szCs w:val="22"/>
          <w:lang w:val="pl-PL"/>
        </w:rPr>
        <w:t>e</w:t>
      </w:r>
      <w:r w:rsidRPr="00B737DD">
        <w:rPr>
          <w:rFonts w:asciiTheme="minorHAnsi" w:hAnsiTheme="minorHAnsi" w:cstheme="minorHAnsi"/>
          <w:b/>
          <w:bCs/>
          <w:sz w:val="28"/>
          <w:szCs w:val="22"/>
          <w:lang w:val="pl-PL"/>
        </w:rPr>
        <w:t>dycji Festiwalu Misteria Paschalia</w:t>
      </w:r>
    </w:p>
    <w:p w:rsidR="00B737DD" w:rsidRPr="00B737DD" w:rsidRDefault="00B737DD" w:rsidP="00B737DD">
      <w:pPr>
        <w:pStyle w:val="Standard"/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Festiwal Misteria Paschalia towarzyszyć będzie obchodom Wielkiego Tygodnia w Krakowie już po raz dwudziesty. </w:t>
      </w:r>
      <w:r w:rsidR="008040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Te dwie dekady były czasem tworzenia i umacniania relacji, przyjaźni </w:t>
      </w:r>
      <w:r w:rsidR="00061BCB">
        <w:rPr>
          <w:rFonts w:asciiTheme="minorHAnsi" w:hAnsiTheme="minorHAnsi" w:cstheme="minorHAnsi"/>
          <w:b/>
          <w:bCs/>
          <w:sz w:val="22"/>
          <w:szCs w:val="22"/>
          <w:lang w:val="pl-PL"/>
        </w:rPr>
        <w:t>oraz</w:t>
      </w:r>
      <w:r w:rsidR="008040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tradycji. Do uczestnictwa w nich zaprosz</w:t>
      </w:r>
      <w:r w:rsidR="00061BCB">
        <w:rPr>
          <w:rFonts w:asciiTheme="minorHAnsi" w:hAnsiTheme="minorHAnsi" w:cstheme="minorHAnsi"/>
          <w:b/>
          <w:bCs/>
          <w:sz w:val="22"/>
          <w:szCs w:val="22"/>
          <w:lang w:val="pl-PL"/>
        </w:rPr>
        <w:t>ony jest każdy, kto chce w wyjątkowy sposób świętować ten szczególny, wiosenny czas i poznawać piękno dawnej muzyki</w:t>
      </w:r>
      <w:r w:rsidR="008040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. Bilety na festiwal dostępne są na stronie </w:t>
      </w:r>
      <w:hyperlink r:id="rId7" w:history="1">
        <w:r w:rsidR="008040DC" w:rsidRPr="008040DC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lang w:val="pl-PL"/>
          </w:rPr>
          <w:t>KBF: Bilety</w:t>
        </w:r>
      </w:hyperlink>
      <w:r w:rsidR="008040DC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</w:p>
    <w:p w:rsidR="00B403FE" w:rsidRPr="00B737DD" w:rsidRDefault="00F435B7" w:rsidP="00B737DD">
      <w:pPr>
        <w:pStyle w:val="Standard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37DD">
        <w:rPr>
          <w:rFonts w:asciiTheme="minorHAnsi" w:hAnsiTheme="minorHAnsi" w:cstheme="minorHAnsi"/>
          <w:bCs/>
          <w:sz w:val="22"/>
          <w:szCs w:val="22"/>
          <w:lang w:val="pl-PL"/>
        </w:rPr>
        <w:t>Misteria Paschalia to festiwal nieustannej zmiany, ewolucji i poszukiwań. Dla jego tożsamości i ciągłości ważne są też jednak powroty — przede wszystkim wybitnych artystów, znanych nam już z poprzednich lat. To muzycy tak twórczy i odkrywczy, mający tak wiele ciekawego i nowego do powiedzenia o repertuarze, że pojedyncza wizyta to zdecydowanie za mało, by w pełni docenić spektrum ich możliwości i wrażliwości. Dwudziesta edycja festiwalu to jednocześnie moment na podsumowania oraz otwarcie się na nowe perspektywy — stąd w programie nie zabraknie też śpiewaków, instrumentalistów i zespołów, którzy jeszcze nigdy przedtem się na nim nie pojawili.</w:t>
      </w:r>
    </w:p>
    <w:p w:rsidR="00B403FE" w:rsidRPr="00A350AD" w:rsidRDefault="00F435B7" w:rsidP="00B737DD">
      <w:pPr>
        <w:pStyle w:val="Standard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Vincent </w:t>
      </w:r>
      <w:proofErr w:type="spellStart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>Dumestre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ze swoim zespołem </w:t>
      </w:r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Le </w:t>
      </w:r>
      <w:proofErr w:type="spellStart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>Poème</w:t>
      </w:r>
      <w:proofErr w:type="spellEnd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>Harmonique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zagościł na Misteriach </w:t>
      </w:r>
      <w:proofErr w:type="spellStart"/>
      <w:r w:rsidRPr="00A350AD">
        <w:rPr>
          <w:rFonts w:asciiTheme="minorHAnsi" w:hAnsiTheme="minorHAnsi" w:cstheme="minorHAnsi"/>
          <w:sz w:val="22"/>
          <w:szCs w:val="22"/>
          <w:lang w:val="pl-PL"/>
        </w:rPr>
        <w:t>Paschaliach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po raz pierwszy w 2007 roku, a dziesięć lat później sprawował funkcję dyrektora-rezydenta festiwalu. To jeden z najciekawszych francuskich specjalistów od muzyki dawnej — zwłaszcza XVII wieku. Zawsze dba o wierność źródłom i o to, by możliwie najszerzej naświetlić kontekst — stąd pomysł, by „</w:t>
      </w:r>
      <w:proofErr w:type="spellStart"/>
      <w:r w:rsidRPr="00A350AD">
        <w:rPr>
          <w:rFonts w:asciiTheme="minorHAnsi" w:hAnsiTheme="minorHAnsi" w:cstheme="minorHAnsi"/>
          <w:sz w:val="22"/>
          <w:szCs w:val="22"/>
          <w:lang w:val="pl-PL"/>
        </w:rPr>
        <w:t>Stabat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A350AD">
        <w:rPr>
          <w:rFonts w:asciiTheme="minorHAnsi" w:hAnsiTheme="minorHAnsi" w:cstheme="minorHAnsi"/>
          <w:sz w:val="22"/>
          <w:szCs w:val="22"/>
          <w:lang w:val="pl-PL"/>
        </w:rPr>
        <w:t>Mater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” Pergolesiego połączyć z utworami ludowymi, jakie faktycznie mogły towarzyszyć pierwszemu wykonaniu tego słynnego utworu podczas neapolitańskiej procesji. Wielką zasługą </w:t>
      </w:r>
      <w:proofErr w:type="spellStart"/>
      <w:r w:rsidRPr="00A350AD">
        <w:rPr>
          <w:rFonts w:asciiTheme="minorHAnsi" w:hAnsiTheme="minorHAnsi" w:cstheme="minorHAnsi"/>
          <w:sz w:val="22"/>
          <w:szCs w:val="22"/>
          <w:lang w:val="pl-PL"/>
        </w:rPr>
        <w:t>Dumestre'a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i jego współpracowników jest to, że potrafią przeszłość pokazać i przybliżyć nam w tak wiernej, a przez to zaskakującej i żywej, postaci.</w:t>
      </w:r>
    </w:p>
    <w:p w:rsidR="00B403FE" w:rsidRPr="00A350AD" w:rsidRDefault="00F435B7" w:rsidP="00B737DD">
      <w:pPr>
        <w:pStyle w:val="Standard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0AD">
        <w:rPr>
          <w:rFonts w:asciiTheme="minorHAnsi" w:hAnsiTheme="minorHAnsi" w:cstheme="minorHAnsi"/>
          <w:color w:val="000000"/>
          <w:sz w:val="22"/>
          <w:szCs w:val="22"/>
          <w:lang w:val="pl-PL"/>
        </w:rPr>
        <w:t>Udział w wykonaniu „</w:t>
      </w:r>
      <w:proofErr w:type="spellStart"/>
      <w:r w:rsidRPr="00A350AD">
        <w:rPr>
          <w:rFonts w:asciiTheme="minorHAnsi" w:hAnsiTheme="minorHAnsi" w:cstheme="minorHAnsi"/>
          <w:color w:val="000000"/>
          <w:sz w:val="22"/>
          <w:szCs w:val="22"/>
          <w:lang w:val="pl-PL"/>
        </w:rPr>
        <w:t>Leçons</w:t>
      </w:r>
      <w:proofErr w:type="spellEnd"/>
      <w:r w:rsidRPr="00A350A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de </w:t>
      </w:r>
      <w:proofErr w:type="spellStart"/>
      <w:r w:rsidRPr="00A350AD">
        <w:rPr>
          <w:rFonts w:asciiTheme="minorHAnsi" w:hAnsiTheme="minorHAnsi" w:cstheme="minorHAnsi"/>
          <w:color w:val="000000"/>
          <w:sz w:val="22"/>
          <w:szCs w:val="22"/>
          <w:lang w:val="pl-PL"/>
        </w:rPr>
        <w:t>ténèbres</w:t>
      </w:r>
      <w:proofErr w:type="spellEnd"/>
      <w:r w:rsidRPr="00A350A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” </w:t>
      </w:r>
      <w:proofErr w:type="spellStart"/>
      <w:r w:rsidRPr="00A350AD">
        <w:rPr>
          <w:rFonts w:asciiTheme="minorHAnsi" w:hAnsiTheme="minorHAnsi" w:cstheme="minorHAnsi"/>
          <w:color w:val="000000"/>
          <w:sz w:val="22"/>
          <w:szCs w:val="22"/>
          <w:lang w:val="pl-PL"/>
        </w:rPr>
        <w:t>Charpentiera</w:t>
      </w:r>
      <w:proofErr w:type="spellEnd"/>
      <w:r w:rsidRPr="00A350AD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Pr="00A350A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będzie dla </w:t>
      </w:r>
      <w:r w:rsidRPr="00A350AD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Cohaere Ensemble</w:t>
      </w:r>
      <w:r w:rsidRPr="00A350A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festiwalowym debiutem.</w:t>
      </w:r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To polski zespół, który, mimo że założony został niespełna cztery lata temu, to zaznaczył już silnie swoją obecność i od ubiegłego roku należy do </w:t>
      </w:r>
      <w:r w:rsidRPr="00A350AD">
        <w:rPr>
          <w:rFonts w:asciiTheme="minorHAnsi" w:hAnsiTheme="minorHAnsi" w:cstheme="minorHAnsi"/>
          <w:color w:val="000000"/>
          <w:sz w:val="22"/>
          <w:szCs w:val="22"/>
          <w:lang w:val="pl-PL"/>
        </w:rPr>
        <w:t>EEEMERGING+, europejskiego programu wspierającego najzdolniejsze młode zespoły muzyki dawnej.</w:t>
      </w:r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Powstał z inicjatywy skrzypaczki Marty Korbel, wiolonczelistki Moniki Hartmann i klawesynistki Natalii Olczak, a w 2022 do jego stałego składu dołączyła flecistka Marta Gawlas.</w:t>
      </w:r>
    </w:p>
    <w:p w:rsidR="00B403FE" w:rsidRPr="00A350AD" w:rsidRDefault="00F435B7" w:rsidP="00B737DD">
      <w:pPr>
        <w:pStyle w:val="Standard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Ensemble </w:t>
      </w:r>
      <w:proofErr w:type="spellStart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>Correspondances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ze swoim szefem, klawesynistą i organistą </w:t>
      </w:r>
      <w:proofErr w:type="spellStart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>Sébastienem</w:t>
      </w:r>
      <w:proofErr w:type="spellEnd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>Daucé</w:t>
      </w:r>
      <w:proofErr w:type="spellEnd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miał pojawić się na Misteriach </w:t>
      </w:r>
      <w:proofErr w:type="spellStart"/>
      <w:r w:rsidRPr="00A350AD">
        <w:rPr>
          <w:rFonts w:asciiTheme="minorHAnsi" w:hAnsiTheme="minorHAnsi" w:cstheme="minorHAnsi"/>
          <w:sz w:val="22"/>
          <w:szCs w:val="22"/>
          <w:lang w:val="pl-PL"/>
        </w:rPr>
        <w:t>Paschaliach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już trzy lata temu, podczas planowanej „niemieckiej” edycji festiwalu, która ostatecznie nie odbyła się nigdy z powodu pandemii. Od swojego pierwszego koncertu w 2009 roku Ensemble </w:t>
      </w:r>
      <w:proofErr w:type="spellStart"/>
      <w:r w:rsidRPr="00A350AD">
        <w:rPr>
          <w:rFonts w:asciiTheme="minorHAnsi" w:hAnsiTheme="minorHAnsi" w:cstheme="minorHAnsi"/>
          <w:sz w:val="22"/>
          <w:szCs w:val="22"/>
          <w:lang w:val="pl-PL"/>
        </w:rPr>
        <w:t>Correspondances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stara się odnawiać wizerunek kompozytorów doskonale znanych i ożywiać świadomość o tych, których nazwiska dziś mówią nam już niewiele, ale w swoich </w:t>
      </w:r>
      <w:r w:rsidRPr="00A350AD">
        <w:rPr>
          <w:rFonts w:asciiTheme="minorHAnsi" w:hAnsiTheme="minorHAnsi" w:cstheme="minorHAnsi"/>
          <w:sz w:val="22"/>
          <w:szCs w:val="22"/>
          <w:lang w:val="pl-PL"/>
        </w:rPr>
        <w:lastRenderedPageBreak/>
        <w:t>czasach byli doceniani i cieszyli się względami publiczności. Szczególnie bliska zespołowi jest muzyka francuskiego Grand Siècle. Dlatego jeden z jego konc</w:t>
      </w:r>
      <w:bookmarkStart w:id="1" w:name="_GoBack"/>
      <w:bookmarkEnd w:id="1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ertów nosi tytuł „Na dworze Ludwika XIII” i poświęcony będzie </w:t>
      </w:r>
      <w:proofErr w:type="spellStart"/>
      <w:r w:rsidRPr="00A350AD">
        <w:rPr>
          <w:rFonts w:asciiTheme="minorHAnsi" w:hAnsiTheme="minorHAnsi" w:cstheme="minorHAnsi"/>
          <w:i/>
          <w:iCs/>
          <w:sz w:val="22"/>
          <w:szCs w:val="22"/>
          <w:lang w:val="pl-PL"/>
        </w:rPr>
        <w:t>air</w:t>
      </w:r>
      <w:proofErr w:type="spellEnd"/>
      <w:r w:rsidRPr="00A350AD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de </w:t>
      </w:r>
      <w:proofErr w:type="spellStart"/>
      <w:r w:rsidRPr="00A350AD">
        <w:rPr>
          <w:rFonts w:asciiTheme="minorHAnsi" w:hAnsiTheme="minorHAnsi" w:cstheme="minorHAnsi"/>
          <w:i/>
          <w:iCs/>
          <w:sz w:val="22"/>
          <w:szCs w:val="22"/>
          <w:lang w:val="pl-PL"/>
        </w:rPr>
        <w:t>cour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— kunsztownej pieśni, której rozwój przygotował grunt pod narodziny francuskiej opery. Wykona też arcydzieło luterańskiej muzyki pasyjnej — „</w:t>
      </w:r>
      <w:proofErr w:type="spellStart"/>
      <w:r w:rsidRPr="00A350AD">
        <w:rPr>
          <w:rFonts w:asciiTheme="minorHAnsi" w:hAnsiTheme="minorHAnsi" w:cstheme="minorHAnsi"/>
          <w:sz w:val="22"/>
          <w:szCs w:val="22"/>
          <w:lang w:val="pl-PL"/>
        </w:rPr>
        <w:t>Membra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A350AD">
        <w:rPr>
          <w:rFonts w:asciiTheme="minorHAnsi" w:hAnsiTheme="minorHAnsi" w:cstheme="minorHAnsi"/>
          <w:sz w:val="22"/>
          <w:szCs w:val="22"/>
          <w:lang w:val="pl-PL"/>
        </w:rPr>
        <w:t>Jesu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Pr="00A350AD">
        <w:rPr>
          <w:rFonts w:asciiTheme="minorHAnsi" w:hAnsiTheme="minorHAnsi" w:cstheme="minorHAnsi"/>
          <w:sz w:val="22"/>
          <w:szCs w:val="22"/>
          <w:lang w:val="pl-PL"/>
        </w:rPr>
        <w:t>Nostri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>” Dietricha Buxtehudego — to właśnie utwór, którego zespół nie zdołał zagrać u nas trzy lata temu.</w:t>
      </w:r>
    </w:p>
    <w:p w:rsidR="00B403FE" w:rsidRPr="00A350AD" w:rsidRDefault="00F435B7" w:rsidP="00B737DD">
      <w:pPr>
        <w:pStyle w:val="Standard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Argentyński dyrygent </w:t>
      </w:r>
      <w:bookmarkStart w:id="2" w:name="_Hlk128747528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Leonardo </w:t>
      </w:r>
      <w:proofErr w:type="spellStart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>García</w:t>
      </w:r>
      <w:proofErr w:type="spellEnd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>Alarcón</w:t>
      </w:r>
      <w:bookmarkEnd w:id="2"/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doskonale jest już znany krakowskiej publiczności. Przyjedzie do nas wraz z dwoma zespołami, którymi się opiekuje. To założona przez niego </w:t>
      </w:r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>Cap</w:t>
      </w:r>
      <w:r w:rsidR="00987289">
        <w:rPr>
          <w:rFonts w:asciiTheme="minorHAnsi" w:hAnsiTheme="minorHAnsi" w:cstheme="minorHAnsi"/>
          <w:b/>
          <w:bCs/>
          <w:sz w:val="22"/>
          <w:szCs w:val="22"/>
          <w:lang w:val="pl-PL"/>
        </w:rPr>
        <w:t>p</w:t>
      </w:r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ella </w:t>
      </w:r>
      <w:proofErr w:type="spellStart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>Mediterranea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oraz znakomity belgijski </w:t>
      </w:r>
      <w:proofErr w:type="spellStart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>Chœur</w:t>
      </w:r>
      <w:proofErr w:type="spellEnd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de </w:t>
      </w:r>
      <w:proofErr w:type="spellStart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>Chambre</w:t>
      </w:r>
      <w:proofErr w:type="spellEnd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de </w:t>
      </w:r>
      <w:proofErr w:type="spellStart"/>
      <w:r w:rsidRPr="00A350AD">
        <w:rPr>
          <w:rFonts w:asciiTheme="minorHAnsi" w:hAnsiTheme="minorHAnsi" w:cstheme="minorHAnsi"/>
          <w:b/>
          <w:bCs/>
          <w:sz w:val="22"/>
          <w:szCs w:val="22"/>
          <w:lang w:val="pl-PL"/>
        </w:rPr>
        <w:t>Namur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. Wraz z nimi </w:t>
      </w:r>
      <w:proofErr w:type="spellStart"/>
      <w:r w:rsidRPr="00A350AD">
        <w:rPr>
          <w:rFonts w:asciiTheme="minorHAnsi" w:hAnsiTheme="minorHAnsi" w:cstheme="minorHAnsi"/>
          <w:sz w:val="22"/>
          <w:szCs w:val="22"/>
          <w:lang w:val="pl-PL"/>
        </w:rPr>
        <w:t>Alarcón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(oraz z założoną w 2015 roku Millenium </w:t>
      </w:r>
      <w:proofErr w:type="spellStart"/>
      <w:r w:rsidRPr="00A350AD">
        <w:rPr>
          <w:rFonts w:asciiTheme="minorHAnsi" w:hAnsiTheme="minorHAnsi" w:cstheme="minorHAnsi"/>
          <w:sz w:val="22"/>
          <w:szCs w:val="22"/>
          <w:lang w:val="pl-PL"/>
        </w:rPr>
        <w:t>Orchestra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) robi wszystko, by popularyzować repertuar najgłębiej zapomniany. Trudno policzyć ile już dzieł </w:t>
      </w:r>
      <w:proofErr w:type="spellStart"/>
      <w:r w:rsidRPr="00A350AD">
        <w:rPr>
          <w:rFonts w:asciiTheme="minorHAnsi" w:hAnsiTheme="minorHAnsi" w:cstheme="minorHAnsi"/>
          <w:sz w:val="22"/>
          <w:szCs w:val="22"/>
          <w:lang w:val="pl-PL"/>
        </w:rPr>
        <w:t>Cavallego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proofErr w:type="spellStart"/>
      <w:r w:rsidRPr="00A350AD">
        <w:rPr>
          <w:rFonts w:asciiTheme="minorHAnsi" w:hAnsiTheme="minorHAnsi" w:cstheme="minorHAnsi"/>
          <w:sz w:val="22"/>
          <w:szCs w:val="22"/>
          <w:lang w:val="pl-PL"/>
        </w:rPr>
        <w:t>Sacratiego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proofErr w:type="spellStart"/>
      <w:r w:rsidRPr="00A350AD">
        <w:rPr>
          <w:rFonts w:asciiTheme="minorHAnsi" w:hAnsiTheme="minorHAnsi" w:cstheme="minorHAnsi"/>
          <w:sz w:val="22"/>
          <w:szCs w:val="22"/>
          <w:lang w:val="pl-PL"/>
        </w:rPr>
        <w:t>Draghiego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czy </w:t>
      </w:r>
      <w:proofErr w:type="spellStart"/>
      <w:r w:rsidRPr="00A350AD">
        <w:rPr>
          <w:rFonts w:asciiTheme="minorHAnsi" w:hAnsiTheme="minorHAnsi" w:cstheme="minorHAnsi"/>
          <w:sz w:val="22"/>
          <w:szCs w:val="22"/>
          <w:lang w:val="pl-PL"/>
        </w:rPr>
        <w:t>Falvettiego</w:t>
      </w:r>
      <w:proofErr w:type="spellEnd"/>
      <w:r w:rsidRPr="00A350AD">
        <w:rPr>
          <w:rFonts w:asciiTheme="minorHAnsi" w:hAnsiTheme="minorHAnsi" w:cstheme="minorHAnsi"/>
          <w:sz w:val="22"/>
          <w:szCs w:val="22"/>
          <w:lang w:val="pl-PL"/>
        </w:rPr>
        <w:t xml:space="preserve"> ujrzało dzięki niemu na nowo światła sceny. Każdemu dziełu oddaje coś z własnego temperamentu, przez co znane, osłuchane utwory, nabierają pod jego batutą żywszych, bardziej nasyconych kolorów, a te — bardzo przecież liczne — które dopiero przywraca naszym czasom, są zaprezentowane tak efektownie i z takim blaskiem, że od razu czujemy się do nich przekonani. Będzie tak też na pewno w przypadku „</w:t>
      </w:r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 xml:space="preserve">Il </w:t>
      </w:r>
      <w:proofErr w:type="spellStart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>diluvio</w:t>
      </w:r>
      <w:proofErr w:type="spellEnd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 xml:space="preserve"> </w:t>
      </w:r>
      <w:proofErr w:type="spellStart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>universale</w:t>
      </w:r>
      <w:proofErr w:type="spellEnd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 xml:space="preserve">” Michelangela </w:t>
      </w:r>
      <w:proofErr w:type="spellStart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>Falvettiego</w:t>
      </w:r>
      <w:proofErr w:type="spellEnd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>, którego wykonanie poprowadzi podczas festiwalu.</w:t>
      </w:r>
    </w:p>
    <w:p w:rsidR="00B403FE" w:rsidRPr="00A350AD" w:rsidRDefault="00F435B7" w:rsidP="00B737DD">
      <w:pPr>
        <w:pStyle w:val="Standard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0AD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lang w:val="pl-PL"/>
        </w:rPr>
        <w:t xml:space="preserve">Christophe </w:t>
      </w:r>
      <w:proofErr w:type="spellStart"/>
      <w:r w:rsidRPr="00A350AD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lang w:val="pl-PL"/>
        </w:rPr>
        <w:t>Rousset</w:t>
      </w:r>
      <w:proofErr w:type="spellEnd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 xml:space="preserve"> jest jedną z niekwestionowanych gwiazd na muzycznym firmamencie. Od wielu już dekad prowadzi dwie równoległe kariery. Jako solista-klawesynista oraz dyrygent, szef zespołu </w:t>
      </w:r>
      <w:proofErr w:type="spellStart"/>
      <w:r w:rsidRPr="00A350AD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lang w:val="pl-PL"/>
        </w:rPr>
        <w:t>Les</w:t>
      </w:r>
      <w:proofErr w:type="spellEnd"/>
      <w:r w:rsidRPr="00A350AD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lang w:val="pl-PL"/>
        </w:rPr>
        <w:t xml:space="preserve"> </w:t>
      </w:r>
      <w:proofErr w:type="spellStart"/>
      <w:r w:rsidRPr="00A350AD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lang w:val="pl-PL"/>
        </w:rPr>
        <w:t>Talens</w:t>
      </w:r>
      <w:proofErr w:type="spellEnd"/>
      <w:r w:rsidRPr="00A350AD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lang w:val="pl-PL"/>
        </w:rPr>
        <w:t xml:space="preserve"> </w:t>
      </w:r>
      <w:proofErr w:type="spellStart"/>
      <w:r w:rsidRPr="00A350AD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lang w:val="pl-PL"/>
        </w:rPr>
        <w:t>Lyriques</w:t>
      </w:r>
      <w:proofErr w:type="spellEnd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 xml:space="preserve">. Do nas przyjedzie w tej drugiej roli, ale piękne sukcesy odnosi w każdej z nich. Jakiś czas temu można było o nim powiedzieć „specjalista od baroku”, ale to się zmieniło. Ze swoim zespołem sięga teraz również po repertuar XIX-wieczny i na instrumentach z epoki grywa Gounoda, Berlioza, a nawet Verdiego. Zawsze żywo interesował się muzyką Mozarta i jego współczesnych. Dokonał nagrań m.in. oper </w:t>
      </w:r>
      <w:proofErr w:type="spellStart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>Martína</w:t>
      </w:r>
      <w:proofErr w:type="spellEnd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 xml:space="preserve"> y </w:t>
      </w:r>
      <w:proofErr w:type="spellStart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>Solera</w:t>
      </w:r>
      <w:proofErr w:type="spellEnd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 xml:space="preserve"> czy </w:t>
      </w:r>
      <w:proofErr w:type="spellStart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>Salieriego</w:t>
      </w:r>
      <w:proofErr w:type="spellEnd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 xml:space="preserve">, kompozytorów, których cień wiedeńskiego klasyka spowija zbyt gęstym welonem. </w:t>
      </w:r>
      <w:bookmarkStart w:id="3" w:name="_Hlk128748095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 xml:space="preserve">Właśnie wykonując z zespołem muzykę twórców z kręgu Mozarta, wystąpi w Filharmonii Krakowskiej w Niedzielę Wielkanocną. Na estradzie pojawi się też jeden z najbardziej uznanych dzisiaj barytonów — </w:t>
      </w:r>
      <w:r w:rsidRPr="00A350AD">
        <w:rPr>
          <w:rStyle w:val="StrongEmphasis"/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Benjamin </w:t>
      </w:r>
      <w:proofErr w:type="spellStart"/>
      <w:r w:rsidRPr="00A350AD">
        <w:rPr>
          <w:rStyle w:val="StrongEmphasis"/>
          <w:rFonts w:asciiTheme="minorHAnsi" w:hAnsiTheme="minorHAnsi" w:cstheme="minorHAnsi"/>
          <w:color w:val="000000"/>
          <w:sz w:val="22"/>
          <w:szCs w:val="22"/>
          <w:lang w:val="pl-PL"/>
        </w:rPr>
        <w:t>Appl</w:t>
      </w:r>
      <w:proofErr w:type="spellEnd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>.</w:t>
      </w:r>
    </w:p>
    <w:bookmarkEnd w:id="3"/>
    <w:p w:rsidR="00B737DD" w:rsidRDefault="00F435B7" w:rsidP="00B737DD">
      <w:pPr>
        <w:pStyle w:val="Standard"/>
        <w:spacing w:after="160" w:line="259" w:lineRule="auto"/>
        <w:jc w:val="both"/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</w:pPr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 xml:space="preserve">Jako ostatni na Misteriach </w:t>
      </w:r>
      <w:proofErr w:type="spellStart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>Paschaliach</w:t>
      </w:r>
      <w:proofErr w:type="spellEnd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 xml:space="preserve"> wystąpi kolejny debiutant: </w:t>
      </w:r>
      <w:r w:rsidRPr="00A350AD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lang w:val="pl-PL"/>
        </w:rPr>
        <w:t xml:space="preserve">Ensemble </w:t>
      </w:r>
      <w:proofErr w:type="spellStart"/>
      <w:r w:rsidRPr="00A350AD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lang w:val="pl-PL"/>
        </w:rPr>
        <w:t>Irini</w:t>
      </w:r>
      <w:proofErr w:type="spellEnd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 xml:space="preserve"> ze swoją założycielką </w:t>
      </w:r>
      <w:proofErr w:type="spellStart"/>
      <w:r w:rsidRPr="00A350AD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lang w:val="pl-PL"/>
        </w:rPr>
        <w:t>Lilą</w:t>
      </w:r>
      <w:proofErr w:type="spellEnd"/>
      <w:r w:rsidRPr="00A350AD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lang w:val="pl-PL"/>
        </w:rPr>
        <w:t xml:space="preserve"> </w:t>
      </w:r>
      <w:proofErr w:type="spellStart"/>
      <w:r w:rsidRPr="00A350AD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lang w:val="pl-PL"/>
        </w:rPr>
        <w:t>Hajosi</w:t>
      </w:r>
      <w:proofErr w:type="spellEnd"/>
      <w:r w:rsidRPr="00A350AD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val="pl-PL"/>
        </w:rPr>
        <w:t>. To zespół śpiewaków, których główną pasją jest muzyka a cappella. Nie ma jednego stylu, jednej epoki ani miejsca, w której by się specjalizował. Chce przemierzać swobodnie wszelkie granice z dala od ciasnych muzykologicznych klasyfikacji. Poszukuje powiązań tam, gdzie najtrudniej je dostrzec, a efekt tych badań jest nie tylko interesujący poznawczo, ale często odkrywczy i głęboko poruszający.</w:t>
      </w:r>
    </w:p>
    <w:p w:rsidR="00332083" w:rsidRDefault="00332083" w:rsidP="00B737DD">
      <w:pPr>
        <w:pStyle w:val="Standard"/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Festiwal Misteria Paschalia odbędzie się</w:t>
      </w:r>
      <w:r w:rsidR="008040DC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 dniach 4-16 kwietnia w Filharmonii Krakowskiej, Kościele św. Katarzyny Aleksandryjskiej, Kopalni Soli „Wieliczka” oraz Auli bł. Jakuba w klasztorze oo. Franciszkanów. Bilety</w:t>
      </w:r>
      <w:r w:rsidR="00801A2A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oraz karnety festiwalowe</w:t>
      </w:r>
      <w:r w:rsidR="008040DC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dostępna są na stronie </w:t>
      </w:r>
      <w:hyperlink r:id="rId8" w:history="1">
        <w:r w:rsidR="008040DC" w:rsidRPr="008040DC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KBF: Bilety</w:t>
        </w:r>
      </w:hyperlink>
      <w:r w:rsidR="00061BCB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i w aplikacji </w:t>
      </w:r>
      <w:hyperlink r:id="rId9" w:history="1">
        <w:r w:rsidR="00061BCB" w:rsidRPr="00061BCB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KBF: PLUS</w:t>
        </w:r>
      </w:hyperlink>
      <w:r w:rsidR="008040DC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:rsidR="00801A2A" w:rsidRPr="00B737DD" w:rsidRDefault="00801A2A" w:rsidP="00B737DD">
      <w:pPr>
        <w:pStyle w:val="Standard"/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801A2A">
        <w:rPr>
          <w:rFonts w:asciiTheme="minorHAnsi" w:hAnsiTheme="minorHAnsi" w:cstheme="minorHAnsi"/>
          <w:color w:val="000000"/>
          <w:sz w:val="22"/>
          <w:szCs w:val="22"/>
          <w:lang w:val="pl-PL"/>
        </w:rPr>
        <w:t>Organizatorami Festiwalu Misteria Paschalia są Miasto Kraków i KBF.</w:t>
      </w:r>
    </w:p>
    <w:p w:rsidR="00B737DD" w:rsidRPr="00B737DD" w:rsidRDefault="00B737DD" w:rsidP="00B737DD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Times New Roman"/>
          <w:i/>
          <w:iCs/>
          <w:kern w:val="0"/>
          <w:sz w:val="16"/>
          <w:szCs w:val="16"/>
          <w:lang w:val="pl-PL" w:eastAsia="en-US" w:bidi="ar-SA"/>
        </w:rPr>
      </w:pPr>
      <w:r w:rsidRPr="00B737DD">
        <w:rPr>
          <w:rFonts w:ascii="Calibri" w:eastAsia="Calibri" w:hAnsi="Calibri" w:cs="Times New Roman"/>
          <w:i/>
          <w:iCs/>
          <w:kern w:val="0"/>
          <w:sz w:val="16"/>
          <w:szCs w:val="16"/>
          <w:lang w:val="pl-PL" w:eastAsia="en-US" w:bidi="ar-SA"/>
        </w:rPr>
        <w:t>-----------</w:t>
      </w:r>
    </w:p>
    <w:p w:rsidR="00B737DD" w:rsidRPr="00B737DD" w:rsidRDefault="00B737DD" w:rsidP="00B737DD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Times New Roman"/>
          <w:i/>
          <w:iCs/>
          <w:kern w:val="0"/>
          <w:sz w:val="16"/>
          <w:szCs w:val="16"/>
          <w:lang w:val="pl-PL" w:eastAsia="en-US" w:bidi="ar-SA"/>
        </w:rPr>
      </w:pPr>
      <w:r w:rsidRPr="00B737DD">
        <w:rPr>
          <w:rFonts w:ascii="Calibri" w:eastAsia="Calibri" w:hAnsi="Calibri" w:cs="Times New Roman"/>
          <w:i/>
          <w:iCs/>
          <w:kern w:val="0"/>
          <w:sz w:val="16"/>
          <w:szCs w:val="16"/>
          <w:lang w:val="pl-PL" w:eastAsia="en-US" w:bidi="ar-SA"/>
        </w:rPr>
        <w:t xml:space="preserve">KBF jest gminną instytucją kultury, która od ponad dwudziestu lat nieprzerwanie działa na rzecz rozwoju przemysłów kreatywnych, turystyki kulturalnej, branży spotkań i przemysłów czasu wolnego. Główne obszary działalności KBF to: literatura, film, muzyka, sztuki wizualne, turystyka, inicjatywy lokalne i edukacja. </w:t>
      </w:r>
    </w:p>
    <w:p w:rsidR="00B737DD" w:rsidRPr="00B737DD" w:rsidRDefault="00B737DD" w:rsidP="00B737DD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val="pl-PL" w:eastAsia="en-US" w:bidi="ar-SA"/>
        </w:rPr>
      </w:pPr>
      <w:r w:rsidRPr="00B737DD">
        <w:rPr>
          <w:rFonts w:ascii="Calibri" w:eastAsia="Calibri" w:hAnsi="Calibri" w:cs="Times New Roman"/>
          <w:i/>
          <w:iCs/>
          <w:kern w:val="0"/>
          <w:sz w:val="16"/>
          <w:szCs w:val="16"/>
          <w:lang w:val="pl-PL" w:eastAsia="en-US" w:bidi="ar-SA"/>
        </w:rPr>
        <w:t xml:space="preserve">Instytucja zajmuje się organizacją i promocją imprez kulturalnych o zasięgu lokalnym, ogólnopolskim i międzynarodowym, takich jak: Misteria Paschalia, Festiwal Muzyki Filmowej w Krakowie, Festiwal Conrada, Wianki i wiele innych rozpoznawalnych marek. KBF jest również współgospodarzem Pałacu Potockich, wydawcą czasopism i operatorem programów Kraków </w:t>
      </w:r>
      <w:proofErr w:type="spellStart"/>
      <w:r w:rsidRPr="00B737DD">
        <w:rPr>
          <w:rFonts w:ascii="Calibri" w:eastAsia="Calibri" w:hAnsi="Calibri" w:cs="Times New Roman"/>
          <w:i/>
          <w:iCs/>
          <w:kern w:val="0"/>
          <w:sz w:val="16"/>
          <w:szCs w:val="16"/>
          <w:lang w:val="pl-PL" w:eastAsia="en-US" w:bidi="ar-SA"/>
        </w:rPr>
        <w:t>Culture</w:t>
      </w:r>
      <w:proofErr w:type="spellEnd"/>
      <w:r w:rsidRPr="00B737DD">
        <w:rPr>
          <w:rFonts w:ascii="Calibri" w:eastAsia="Calibri" w:hAnsi="Calibri" w:cs="Times New Roman"/>
          <w:i/>
          <w:iCs/>
          <w:kern w:val="0"/>
          <w:sz w:val="16"/>
          <w:szCs w:val="16"/>
          <w:lang w:val="pl-PL" w:eastAsia="en-US" w:bidi="ar-SA"/>
        </w:rPr>
        <w:t xml:space="preserve">, Kraków Miasto Literatury UNESCO oraz </w:t>
      </w:r>
      <w:proofErr w:type="spellStart"/>
      <w:r w:rsidRPr="00B737DD">
        <w:rPr>
          <w:rFonts w:ascii="Calibri" w:eastAsia="Calibri" w:hAnsi="Calibri" w:cs="Times New Roman"/>
          <w:i/>
          <w:iCs/>
          <w:kern w:val="0"/>
          <w:sz w:val="16"/>
          <w:szCs w:val="16"/>
          <w:lang w:val="pl-PL" w:eastAsia="en-US" w:bidi="ar-SA"/>
        </w:rPr>
        <w:t>Krakow</w:t>
      </w:r>
      <w:proofErr w:type="spellEnd"/>
      <w:r w:rsidRPr="00B737DD">
        <w:rPr>
          <w:rFonts w:ascii="Calibri" w:eastAsia="Calibri" w:hAnsi="Calibri" w:cs="Times New Roman"/>
          <w:i/>
          <w:iCs/>
          <w:kern w:val="0"/>
          <w:sz w:val="16"/>
          <w:szCs w:val="16"/>
          <w:lang w:val="pl-PL" w:eastAsia="en-US" w:bidi="ar-SA"/>
        </w:rPr>
        <w:t xml:space="preserve"> Film </w:t>
      </w:r>
      <w:proofErr w:type="spellStart"/>
      <w:r w:rsidRPr="00B737DD">
        <w:rPr>
          <w:rFonts w:ascii="Calibri" w:eastAsia="Calibri" w:hAnsi="Calibri" w:cs="Times New Roman"/>
          <w:i/>
          <w:iCs/>
          <w:kern w:val="0"/>
          <w:sz w:val="16"/>
          <w:szCs w:val="16"/>
          <w:lang w:val="pl-PL" w:eastAsia="en-US" w:bidi="ar-SA"/>
        </w:rPr>
        <w:t>Commission</w:t>
      </w:r>
      <w:proofErr w:type="spellEnd"/>
      <w:r w:rsidRPr="00B737DD">
        <w:rPr>
          <w:rFonts w:ascii="Calibri" w:eastAsia="Calibri" w:hAnsi="Calibri" w:cs="Times New Roman"/>
          <w:i/>
          <w:iCs/>
          <w:kern w:val="0"/>
          <w:sz w:val="16"/>
          <w:szCs w:val="16"/>
          <w:lang w:val="pl-PL" w:eastAsia="en-US" w:bidi="ar-SA"/>
        </w:rPr>
        <w:t>.</w:t>
      </w:r>
    </w:p>
    <w:bookmarkEnd w:id="0"/>
    <w:p w:rsidR="00B737DD" w:rsidRPr="00A350AD" w:rsidRDefault="00B737DD" w:rsidP="00B737DD">
      <w:pPr>
        <w:pStyle w:val="Standard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737DD" w:rsidRPr="00A350A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A25" w:rsidRDefault="00471A25">
      <w:r>
        <w:separator/>
      </w:r>
    </w:p>
  </w:endnote>
  <w:endnote w:type="continuationSeparator" w:id="0">
    <w:p w:rsidR="00471A25" w:rsidRDefault="0047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A25" w:rsidRDefault="00471A25">
      <w:r>
        <w:rPr>
          <w:color w:val="000000"/>
        </w:rPr>
        <w:separator/>
      </w:r>
    </w:p>
  </w:footnote>
  <w:footnote w:type="continuationSeparator" w:id="0">
    <w:p w:rsidR="00471A25" w:rsidRDefault="00471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FE"/>
    <w:rsid w:val="00061BCB"/>
    <w:rsid w:val="00076F1C"/>
    <w:rsid w:val="0016081B"/>
    <w:rsid w:val="00332083"/>
    <w:rsid w:val="003418ED"/>
    <w:rsid w:val="004134C1"/>
    <w:rsid w:val="00451AFB"/>
    <w:rsid w:val="00471A25"/>
    <w:rsid w:val="007C457A"/>
    <w:rsid w:val="00801A2A"/>
    <w:rsid w:val="008040DC"/>
    <w:rsid w:val="00987289"/>
    <w:rsid w:val="00A350AD"/>
    <w:rsid w:val="00B15B67"/>
    <w:rsid w:val="00B403FE"/>
    <w:rsid w:val="00B737DD"/>
    <w:rsid w:val="00EE5170"/>
    <w:rsid w:val="00F4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DBE8"/>
  <w15:docId w15:val="{0EBA96DC-C076-4F2C-B34F-B525E897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40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fbilety.krakow.pl/kategorie/misteria-paschali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bfbilety.krakow.pl/kategorie/misteria-paschalia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bfbilety.krakow.pl/program-lojalnosciowy-kbf-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Pawełek</cp:lastModifiedBy>
  <cp:revision>7</cp:revision>
  <dcterms:created xsi:type="dcterms:W3CDTF">2023-02-23T23:43:00Z</dcterms:created>
  <dcterms:modified xsi:type="dcterms:W3CDTF">2023-03-06T09:17:00Z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